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30DF" w:rsidRDefault="004030DF" w:rsidP="004030DF">
      <w:pPr>
        <w:pStyle w:val="Ttulo1"/>
      </w:pPr>
      <w:r>
        <w:tab/>
      </w:r>
      <w:r>
        <w:tab/>
      </w:r>
      <w:r>
        <w:tab/>
        <w:t xml:space="preserve">«LA EDUCACIÓN DEL PORVENIR» </w:t>
      </w:r>
    </w:p>
    <w:p w:rsidR="004030DF" w:rsidRPr="004030DF" w:rsidRDefault="004030DF" w:rsidP="004030DF"/>
    <w:p w:rsidR="004030DF" w:rsidRDefault="004030DF">
      <w:r>
        <w:tab/>
        <w:t xml:space="preserve">La idea fundamental de la reforma que introducirá el porvenir en la educación de los niños consistirá en reemplazar, en todos los modos de actividad, la imposición artificial de una disciplina de convención por la imposición natural de los hechos. </w:t>
      </w:r>
    </w:p>
    <w:p w:rsidR="004030DF" w:rsidRDefault="004030DF">
      <w:r>
        <w:tab/>
        <w:t>Considérese lo que se hace al presente: fuera de las necesidades del niño, se ha elaborado un programa de los conocimientos que se juzgan necesarios a su cultura, y, de grado o por fuerza, sin reparar en los medios, es preciso que los aprenda. Pero únicamente los profesores comprenden ese programa y conocen su objeto y su alcance; no el niño. He ahí de dónde proceden todos los vicios de la educación moderna. En efecto, quitando a las voliciones y a los actos su razón natural, es decir, la imposición de la necesidad o del deseo; pretendiendo reemplazarla por una razón artificial, un deber abstracto, inexistente para quien no puede concebirlo, se ha de instituir un sistema de disciplina que de producir necesariamente los peores resultados: constante rebeldía del niño contra la autoridad de los maestros, distracción y pereza perpetuas, mala voluntad evidente. ¡Y a qué maniobras han de recurrir los profesores para dominar la irreductible dificultad! Por todos los medios, algunos indecorosos, procuran captar la atención del niño, su actividad y su voluntad, siendo los más ingeniosos en tales prácticas considerados como los mejores educadores. Se tienen por dichosos cuando logran una apariencia de éxito; pero no se llega jamás sino a las apariencias, allí donde el objeto artificial, la razón única y superior de la acción, la necesidad que impone la necesidad.</w:t>
      </w:r>
    </w:p>
    <w:p w:rsidR="004030DF" w:rsidRDefault="004030DF">
      <w:r>
        <w:tab/>
        <w:t xml:space="preserve"> Todo el mundo ha podido sentir que sólo el trabajo que determina el deseo es realmente valedero. Cuando desaparece esta razón sobreviene la negligencia, la pena y la fealdad. En nuestras sociedades la razón artificial del trabajo tiende a reemplazar por todas partes la imposición lógica y saludable de la necesidad, del deseo natural de conseguir un resultado, de realizar; la conquista del dinero aparece a los ojos de los hombres de nuestra época como el verdadero objeto de esfuerzo. </w:t>
      </w:r>
    </w:p>
    <w:p w:rsidR="004030DF" w:rsidRDefault="004030DF">
      <w:r>
        <w:tab/>
        <w:t>Pero es lo cierto que la educación moderna no hace nada para reaccionar contra esa concepción perniciosa, sino todo lo contrario. Por eso aumenta de día en día la caza del dinero en sustitución del hermoso instinto del cumplimiento que se encuentra en los únicos hombres cuyas voliciones no hayan sido falseadas, a quienes ha quedado la razón normal del acto y que trabajan para realizar lo que han concebido, en un noble desprecio del dinero. ¿Cómo podría exigirse que unos individuos que han sido habituados desde la infancia a obrar por la voluntad ajena, bajo la opresión de la ley exterior, en vista de un resultado cuya importancia no comprenden -ya que la significación del trabajo se define sencillamente por el castigo y la recompensa-, fueran capaces de interesarse en lo que hace la belleza, la nobleza del esfuerzo humano, su lucha eterna contra las fuerzas ciegas de la Naturaleza? La mala concepción de la educación ha causado la enfermedad orgánica de nuestras sociedades: la necesidad de llegar a ser algo, de gozar; el desprecio, el odio al trabajo; el ansia de la vida, que no sabe cómo satisfacerse; la hostilidad espantosa de los seres que se odian y tratan de destruirse mutuamente.</w:t>
      </w:r>
    </w:p>
    <w:p w:rsidR="004030DF" w:rsidRDefault="004030DF">
      <w:r>
        <w:lastRenderedPageBreak/>
        <w:tab/>
        <w:t xml:space="preserve"> Se ha olvidado que lo que es preciso defender y conservar a toda costa en el hombre es el juego natural de sus actividades, las cuales, todas, deben dirigirse y desplegarse hacia el exterior en el sentido de todo esfuerzo social. ¡La lucha por la existencia! ¡Cómo se ha abusado de esa frase, y qué a propósito ha venido para excusar tantas infamias! (…)</w:t>
      </w:r>
    </w:p>
    <w:p w:rsidR="004030DF" w:rsidRDefault="004030DF">
      <w:r>
        <w:tab/>
        <w:t xml:space="preserve"> Ante todo, es preciso que la vida sea tal, llegue a ser tal, que el hombre trabaje y luche únicamente por útil a sus semejantes: para esto se necesita sencillamente que guarde y fortifique en sí mismo el instinto de defensa contra las fuerzas hostiles de la Naturaleza; que haya aprendido a amar el trabajo por los goces que procuran los cumplimientos queridos, propuestos y larga y obstinadamente trabajado para conseguirlos, que comprenda la extensión inmensa y la belleza sublime del esfuerzo humano.</w:t>
      </w:r>
    </w:p>
    <w:p w:rsidR="004030DF" w:rsidRDefault="004030DF">
      <w:r>
        <w:tab/>
        <w:t xml:space="preserve"> Nuestros grandes hombres, nuestros inventores, nuestros sabios, nuestros artistas, lo son porque han conservado la excelente cualidad de querer, no contra sus semejantes, sino para ellos. A los ojos de sus contemporáneos, pasan por seres extraños, y, siendo los que más en consonancia se hallan en el conjunto armónico de las leyes de la existencia, antes de alcanzar el éxito, son tenidos por visionarios. Una educación racional será, pues, la que conserve al hombre la facultad de querer, de pensar, de idealizar, de esperar; la que está basada únicamente sobre las necesidades naturales de la vida; la que deje manifestarse libremente esas necesidades; la que facilite lo más posible el desarrollo y la actividad de las fuerzas del organismo para que todas se concentren sobre un mismo objetivo exterior: la lucha por el trabajo para el cumplimiento que reclama el pensamiento.</w:t>
      </w:r>
    </w:p>
    <w:p w:rsidR="004030DF" w:rsidRDefault="004030DF">
      <w:r>
        <w:tab/>
        <w:t xml:space="preserve"> Se renovarán, pues, por completo las bases de la educación actual: en lugar de fundar todo sobre la instrucción teórica, sobre la adquisición de conocimientos que no tienen significación para el niño, se partirá de la instrucción práctica, aquella cuyo objeto se le muestre claramente, es decir, se comenzará por la enseñanza de trabajo manual. La razón de ello es lógica. La instrucción por sí, no tiene utilidad para el niño. No comprende por qué se le enseña a leer, escribir, y se les atesta la cabeza de física, de geografía o de historia. Todo eso le parece completamente inútil, y lo demuestra resistiéndose a ello con todas sus fuerzas. Se llena de ciencia, y lo desecha lo más pronto posible, y nótese bien que en todas partes, lo mismo en la educación moral y física que en la educación intelectual, la razón natural ausente se reemplaza por la razón artificial. Se trata de fundar todo sobre la razón natural</w:t>
      </w:r>
      <w:proofErr w:type="gramStart"/>
      <w:r>
        <w:t>.(</w:t>
      </w:r>
      <w:proofErr w:type="gramEnd"/>
      <w:r>
        <w:t>…)</w:t>
      </w:r>
    </w:p>
    <w:p w:rsidR="00BD3C43" w:rsidRDefault="004030DF">
      <w:r>
        <w:tab/>
        <w:t xml:space="preserve"> El niño tiene en sí una necesidad atávica de trabajo suficiente para reemplazar las circunstancias iniciales, al que basta sencillamente con secundarle. Organícese el trabajo en su derredor, manténgase en él la disciplina lógica y legítima de su cumplimiento, y se llegará fácilmente a una educación completa, fácil y saludable. No tendremos que hacer más que esperar que el niño venga a nosotros. Basta haber vivido un poco la vida del niño para saber que un irresistible deseo le impulsa al trabajo. ¡Y cuánto se hace para aniquilar en él esa buena disposición! ¿Quién osará después hablar de vicio y de pereza? Un hombre y un niño sanos tienen necesidad de trabajar: lo prueba la historia entera de la humanidad. </w:t>
      </w:r>
    </w:p>
    <w:p w:rsidR="0069031F" w:rsidRDefault="00BD3C43">
      <w:r>
        <w:tab/>
      </w:r>
      <w:r w:rsidR="004030DF">
        <w:t xml:space="preserve">El oficio tiene su lógica inflexible: conduce el trabajo mejor que podría hacerlo la alta ciencia; bastará que los profesores no le dejen desviarse hacia las imperfecciones del trabajo primitivo, hacia un esfuerzo de ignorante, sino que le impondrán tal como ha llegado a través de los progresos de los pueblos avanzados hasta la voluntad del niño, exigiendo de él el </w:t>
      </w:r>
      <w:r w:rsidR="004030DF">
        <w:lastRenderedPageBreak/>
        <w:t xml:space="preserve">esfuerzo de una realización en la cual se entrelazarán todos los conocimientos humanos necesarios. Fácilmente se comprende que todo oficio en nuestros días, para ser convenientemente conocido y ejercido, se acompaña de un trabajo intelectual que necesita los conocimientos que constituyen precisamente el conjunto de esta instrucción que al presente se limitan a inculcar teóricamente. A medida que el niño avance en su aprendizaje, se le presentará la necesidad de saber, de instruirse, y entonces se tendrá cuidado de no ahogar esa necesidad, sino que, al contrario, se le facilitarán los medios de satisfacerla, y entonces se instruirá lógicamente, teniendo siempre a la vista la causa determinante de su querer. </w:t>
      </w:r>
      <w:r>
        <w:t>(…)</w:t>
      </w:r>
      <w:r>
        <w:tab/>
      </w:r>
      <w:r w:rsidR="004030DF">
        <w:t>Trabajando así en la educación de los hombres es como infaliblemente puede esperarse una humanidad mejor, empeñada en su tarea; conservando todo el vigor de su voluntad, toda su salud moral; marchando siempre hacia nuevos ideales; una humanidad no mezquinamente dedicada a una lucha estúpida, no sórdidamente sujeta a la hartura de sus apetitos, miserablemente entregada a sus vicios y a sus mentiras, triste, rencorosa, depravada, sino siempre amante, bella y alegre.</w:t>
      </w:r>
    </w:p>
    <w:p w:rsidR="004030DF" w:rsidRPr="004030DF" w:rsidRDefault="004030DF">
      <w:pPr>
        <w:rPr>
          <w:sz w:val="18"/>
          <w:szCs w:val="18"/>
        </w:rPr>
      </w:pPr>
      <w:r w:rsidRPr="004030DF">
        <w:rPr>
          <w:b/>
          <w:i/>
          <w:sz w:val="18"/>
          <w:szCs w:val="18"/>
        </w:rPr>
        <w:t>La Escuela Moderna</w:t>
      </w:r>
      <w:r w:rsidRPr="004030DF">
        <w:rPr>
          <w:sz w:val="18"/>
          <w:szCs w:val="18"/>
        </w:rPr>
        <w:t xml:space="preserve">  </w:t>
      </w:r>
      <w:r w:rsidRPr="004030DF">
        <w:rPr>
          <w:b/>
          <w:sz w:val="18"/>
          <w:szCs w:val="18"/>
        </w:rPr>
        <w:t>Francisco Ferrer Guardia</w:t>
      </w:r>
      <w:r w:rsidRPr="004030DF">
        <w:rPr>
          <w:sz w:val="18"/>
          <w:szCs w:val="18"/>
        </w:rPr>
        <w:t xml:space="preserve"> </w:t>
      </w:r>
    </w:p>
    <w:sectPr w:rsidR="004030DF" w:rsidRPr="004030DF" w:rsidSect="0069031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7862CC"/>
    <w:rsid w:val="004030DF"/>
    <w:rsid w:val="0069031F"/>
    <w:rsid w:val="007862CC"/>
    <w:rsid w:val="00BD3C4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031F"/>
  </w:style>
  <w:style w:type="paragraph" w:styleId="Ttulo1">
    <w:name w:val="heading 1"/>
    <w:basedOn w:val="Normal"/>
    <w:next w:val="Normal"/>
    <w:link w:val="Ttulo1Car"/>
    <w:uiPriority w:val="9"/>
    <w:qFormat/>
    <w:rsid w:val="004030D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4030D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7862CC"/>
    <w:rPr>
      <w:b/>
      <w:bCs/>
    </w:rPr>
  </w:style>
  <w:style w:type="paragraph" w:styleId="NormalWeb">
    <w:name w:val="Normal (Web)"/>
    <w:basedOn w:val="Normal"/>
    <w:uiPriority w:val="99"/>
    <w:semiHidden/>
    <w:unhideWhenUsed/>
    <w:rsid w:val="007862C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tulo2Car">
    <w:name w:val="Título 2 Car"/>
    <w:basedOn w:val="Fuentedeprrafopredeter"/>
    <w:link w:val="Ttulo2"/>
    <w:uiPriority w:val="9"/>
    <w:rsid w:val="004030DF"/>
    <w:rPr>
      <w:rFonts w:asciiTheme="majorHAnsi" w:eastAsiaTheme="majorEastAsia" w:hAnsiTheme="majorHAnsi" w:cstheme="majorBidi"/>
      <w:b/>
      <w:bCs/>
      <w:color w:val="4F81BD" w:themeColor="accent1"/>
      <w:sz w:val="26"/>
      <w:szCs w:val="26"/>
    </w:rPr>
  </w:style>
  <w:style w:type="character" w:customStyle="1" w:styleId="Ttulo1Car">
    <w:name w:val="Título 1 Car"/>
    <w:basedOn w:val="Fuentedeprrafopredeter"/>
    <w:link w:val="Ttulo1"/>
    <w:uiPriority w:val="9"/>
    <w:rsid w:val="004030DF"/>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214202682">
      <w:bodyDiv w:val="1"/>
      <w:marLeft w:val="0"/>
      <w:marRight w:val="0"/>
      <w:marTop w:val="0"/>
      <w:marBottom w:val="0"/>
      <w:divBdr>
        <w:top w:val="none" w:sz="0" w:space="0" w:color="auto"/>
        <w:left w:val="none" w:sz="0" w:space="0" w:color="auto"/>
        <w:bottom w:val="none" w:sz="0" w:space="0" w:color="auto"/>
        <w:right w:val="none" w:sz="0" w:space="0" w:color="auto"/>
      </w:divBdr>
      <w:divsChild>
        <w:div w:id="574045525">
          <w:marLeft w:val="0"/>
          <w:marRight w:val="0"/>
          <w:marTop w:val="0"/>
          <w:marBottom w:val="0"/>
          <w:divBdr>
            <w:top w:val="none" w:sz="0" w:space="0" w:color="auto"/>
            <w:left w:val="none" w:sz="0" w:space="0" w:color="auto"/>
            <w:bottom w:val="none" w:sz="0" w:space="0" w:color="auto"/>
            <w:right w:val="none" w:sz="0" w:space="0" w:color="auto"/>
          </w:divBdr>
          <w:divsChild>
            <w:div w:id="427695163">
              <w:marLeft w:val="0"/>
              <w:marRight w:val="0"/>
              <w:marTop w:val="0"/>
              <w:marBottom w:val="0"/>
              <w:divBdr>
                <w:top w:val="none" w:sz="0" w:space="0" w:color="auto"/>
                <w:left w:val="none" w:sz="0" w:space="0" w:color="auto"/>
                <w:bottom w:val="none" w:sz="0" w:space="0" w:color="auto"/>
                <w:right w:val="none" w:sz="0" w:space="0" w:color="auto"/>
              </w:divBdr>
              <w:divsChild>
                <w:div w:id="1248422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715951">
          <w:blockQuote w:val="1"/>
          <w:marLeft w:val="0"/>
          <w:marRight w:val="0"/>
          <w:marTop w:val="0"/>
          <w:marBottom w:val="384"/>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3</Pages>
  <Words>1284</Words>
  <Characters>7067</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2</cp:revision>
  <dcterms:created xsi:type="dcterms:W3CDTF">2019-10-28T16:56:00Z</dcterms:created>
  <dcterms:modified xsi:type="dcterms:W3CDTF">2019-10-28T17:26:00Z</dcterms:modified>
</cp:coreProperties>
</file>